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120" w:rsidRPr="00F71B54" w:rsidRDefault="00337120" w:rsidP="00337120">
      <w:pPr>
        <w:pStyle w:val="ListParagraph"/>
        <w:tabs>
          <w:tab w:val="left" w:pos="3150"/>
        </w:tabs>
        <w:spacing w:line="480" w:lineRule="auto"/>
        <w:jc w:val="center"/>
        <w:rPr>
          <w:rFonts w:ascii="Times New Roman" w:hAnsi="Times New Roman" w:cs="Times New Roman"/>
          <w:b/>
          <w:sz w:val="24"/>
          <w:szCs w:val="24"/>
        </w:rPr>
      </w:pPr>
      <w:r w:rsidRPr="00F71B54">
        <w:rPr>
          <w:rFonts w:ascii="Times New Roman" w:hAnsi="Times New Roman" w:cs="Times New Roman"/>
          <w:b/>
          <w:sz w:val="24"/>
          <w:szCs w:val="24"/>
        </w:rPr>
        <w:t>Introduction</w:t>
      </w:r>
    </w:p>
    <w:p w:rsidR="00666041" w:rsidRDefault="00337120" w:rsidP="00337120">
      <w:pPr>
        <w:tabs>
          <w:tab w:val="left" w:pos="1440"/>
        </w:tabs>
        <w:spacing w:line="480" w:lineRule="auto"/>
      </w:pPr>
      <w:r>
        <w:rPr>
          <w:rFonts w:ascii="Times New Roman" w:hAnsi="Times New Roman" w:cs="Times New Roman"/>
          <w:sz w:val="24"/>
          <w:szCs w:val="24"/>
        </w:rPr>
        <w:tab/>
      </w:r>
      <w:bookmarkStart w:id="0" w:name="_GoBack"/>
      <w:bookmarkEnd w:id="0"/>
      <w:r>
        <w:rPr>
          <w:rFonts w:ascii="Times New Roman" w:hAnsi="Times New Roman" w:cs="Times New Roman"/>
          <w:sz w:val="24"/>
          <w:szCs w:val="24"/>
        </w:rPr>
        <w:t>The Christian life revolves around repentance, faith and good deeds throughout a believer’s living, in emulation of Christ through the Holy Spirit. The bible acts as a manual for Christians by setting boundaries on what they can, should and should not do. The book of Romans in the bible stands out as one of the greatest and valued books in the Christian life. Paul, the author of Romans, levels his teachings to serve different levels in a Christian’s life. It handles audiences from the newly converted believers by giving them assurance of the salvation in Christ and confidence in their decisions to follow the salvation path. For the grounded Christians, it acts as a pillar that holds their faith by instilling them with the strength to continue living the Christian way of life. Paul, in his teachings, is passionate about the Holy Spirit as the enabler to stand firm as a Christian and that should be the basis for any strong believer. In what follows, I will explore on the relationship between the indwelling spirit and Christian obedience or the sanctification, and how the two plays part in a believer’s life.</w:t>
      </w:r>
    </w:p>
    <w:sectPr w:rsidR="00666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20"/>
    <w:rsid w:val="00337120"/>
    <w:rsid w:val="00666041"/>
    <w:rsid w:val="00B0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7F674-4206-4134-9CBF-57B418A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Paragraph"/>
    <w:rsid w:val="0033712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2021-02-23T21:18:00Z</dcterms:created>
  <dcterms:modified xsi:type="dcterms:W3CDTF">2021-02-23T21:20:00Z</dcterms:modified>
</cp:coreProperties>
</file>